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04" w:rsidRPr="00CC4CFD" w:rsidRDefault="000D6276" w:rsidP="00711604">
      <w:pPr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Р</w:t>
      </w:r>
      <w:r w:rsidR="00711604" w:rsidRPr="00CC4CFD">
        <w:rPr>
          <w:rFonts w:eastAsia="Calibri"/>
          <w:b/>
          <w:szCs w:val="28"/>
          <w:lang w:eastAsia="en-US"/>
        </w:rPr>
        <w:t>ОССИЙСКАЯ ФЕДЕРАЦИЯ</w:t>
      </w:r>
    </w:p>
    <w:p w:rsidR="00711604" w:rsidRPr="00CC4CFD" w:rsidRDefault="00711604" w:rsidP="00711604">
      <w:pPr>
        <w:jc w:val="center"/>
        <w:rPr>
          <w:rFonts w:eastAsia="Calibri"/>
          <w:b/>
          <w:szCs w:val="28"/>
          <w:lang w:eastAsia="en-US"/>
        </w:rPr>
      </w:pPr>
      <w:r w:rsidRPr="00CC4CFD">
        <w:rPr>
          <w:rFonts w:eastAsia="Calibri"/>
          <w:b/>
          <w:szCs w:val="28"/>
          <w:lang w:eastAsia="en-US"/>
        </w:rPr>
        <w:t>БЕРЕЗОВСКИЙ СЕЛЬСКИЙ СОВЕТ ДЕПУТАТОВ</w:t>
      </w:r>
    </w:p>
    <w:p w:rsidR="00711604" w:rsidRPr="00CC4CFD" w:rsidRDefault="00711604" w:rsidP="00711604">
      <w:pPr>
        <w:jc w:val="center"/>
        <w:rPr>
          <w:rFonts w:eastAsia="Calibri"/>
          <w:b/>
          <w:szCs w:val="28"/>
          <w:lang w:eastAsia="en-US"/>
        </w:rPr>
      </w:pPr>
      <w:r w:rsidRPr="00CC4CFD">
        <w:rPr>
          <w:rFonts w:eastAsia="Calibri"/>
          <w:b/>
          <w:szCs w:val="28"/>
          <w:lang w:eastAsia="en-US"/>
        </w:rPr>
        <w:t>БОЛЬШЕУЛУЙСКОГО РАЙОНА</w:t>
      </w:r>
    </w:p>
    <w:p w:rsidR="00711604" w:rsidRPr="00CC4CFD" w:rsidRDefault="00711604" w:rsidP="00711604">
      <w:pPr>
        <w:jc w:val="center"/>
        <w:rPr>
          <w:rFonts w:eastAsia="Calibri"/>
          <w:b/>
          <w:szCs w:val="28"/>
          <w:lang w:eastAsia="en-US"/>
        </w:rPr>
      </w:pPr>
      <w:r w:rsidRPr="00CC4CFD">
        <w:rPr>
          <w:rFonts w:eastAsia="Calibri"/>
          <w:b/>
          <w:szCs w:val="28"/>
          <w:lang w:eastAsia="en-US"/>
        </w:rPr>
        <w:t>КРАСНОЯРСКОГО КРАЯ</w:t>
      </w:r>
    </w:p>
    <w:p w:rsidR="00711604" w:rsidRPr="00CC4CFD" w:rsidRDefault="00711604" w:rsidP="00711604">
      <w:pPr>
        <w:jc w:val="center"/>
        <w:rPr>
          <w:rFonts w:eastAsia="Calibri"/>
          <w:b/>
          <w:szCs w:val="28"/>
          <w:lang w:eastAsia="en-US"/>
        </w:rPr>
      </w:pPr>
    </w:p>
    <w:p w:rsidR="00711604" w:rsidRPr="00CC4CFD" w:rsidRDefault="00711604" w:rsidP="00711604">
      <w:pPr>
        <w:jc w:val="center"/>
        <w:rPr>
          <w:rFonts w:eastAsia="Calibri"/>
          <w:b/>
          <w:szCs w:val="28"/>
          <w:lang w:eastAsia="en-US"/>
        </w:rPr>
      </w:pPr>
      <w:r w:rsidRPr="00CC4CFD">
        <w:rPr>
          <w:rFonts w:eastAsia="Calibri"/>
          <w:b/>
          <w:szCs w:val="28"/>
          <w:lang w:eastAsia="en-US"/>
        </w:rPr>
        <w:t xml:space="preserve">РЕШЕНИЕ </w:t>
      </w:r>
    </w:p>
    <w:p w:rsidR="00711604" w:rsidRPr="00CC4CFD" w:rsidRDefault="00711604" w:rsidP="00711604">
      <w:pPr>
        <w:jc w:val="both"/>
        <w:rPr>
          <w:rFonts w:eastAsia="Calibri"/>
          <w:sz w:val="22"/>
          <w:szCs w:val="22"/>
          <w:lang w:eastAsia="en-US"/>
        </w:rPr>
      </w:pPr>
    </w:p>
    <w:p w:rsidR="00711604" w:rsidRDefault="00711604" w:rsidP="00711604">
      <w:pPr>
        <w:jc w:val="both"/>
        <w:rPr>
          <w:rFonts w:eastAsia="Calibri"/>
          <w:sz w:val="22"/>
          <w:szCs w:val="22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14.11.2024</w:t>
      </w:r>
      <w:r w:rsidRPr="00CC4CFD">
        <w:rPr>
          <w:rFonts w:eastAsia="Calibri"/>
          <w:szCs w:val="28"/>
          <w:lang w:eastAsia="en-US"/>
        </w:rPr>
        <w:t xml:space="preserve">                                 с. Берёзовка      </w:t>
      </w:r>
      <w:r>
        <w:rPr>
          <w:rFonts w:eastAsia="Calibri"/>
          <w:szCs w:val="28"/>
          <w:lang w:eastAsia="en-US"/>
        </w:rPr>
        <w:t xml:space="preserve">  </w:t>
      </w:r>
      <w:r w:rsidR="000D0D78">
        <w:rPr>
          <w:rFonts w:eastAsia="Calibri"/>
          <w:szCs w:val="28"/>
          <w:lang w:eastAsia="en-US"/>
        </w:rPr>
        <w:t xml:space="preserve">                          №  129</w:t>
      </w: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  <w:r w:rsidRPr="00CC4CFD">
        <w:rPr>
          <w:rFonts w:eastAsia="Calibri"/>
          <w:szCs w:val="28"/>
          <w:lang w:eastAsia="en-US"/>
        </w:rPr>
        <w:t>О назначении публичных слушаний.</w:t>
      </w: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  <w:r w:rsidRPr="00CC4CFD">
        <w:rPr>
          <w:rFonts w:eastAsia="Calibri"/>
          <w:szCs w:val="28"/>
          <w:lang w:eastAsia="en-US"/>
        </w:rPr>
        <w:t xml:space="preserve">     С целью выявления и учета мнения населения по разрабатываемым и принимаемым муниципальным правовым актам, в соответствии с Положением о публичных слушаниях, утвержденным Решением сельского Совета  депутатов от  08.10.20</w:t>
      </w:r>
      <w:r>
        <w:rPr>
          <w:rFonts w:eastAsia="Calibri"/>
          <w:szCs w:val="28"/>
          <w:lang w:eastAsia="en-US"/>
        </w:rPr>
        <w:t>19  № 106, на основании статьи 39.2 руководствуясь Уставом</w:t>
      </w:r>
      <w:r w:rsidRPr="00CC4CFD">
        <w:rPr>
          <w:rFonts w:eastAsia="Calibri"/>
          <w:szCs w:val="28"/>
          <w:lang w:eastAsia="en-US"/>
        </w:rPr>
        <w:t xml:space="preserve"> Березовского сельсовета, Березовский сельский Совет депутатов </w:t>
      </w:r>
      <w:r w:rsidRPr="00B272BB">
        <w:rPr>
          <w:rFonts w:eastAsia="Calibri"/>
          <w:b/>
          <w:szCs w:val="28"/>
          <w:lang w:eastAsia="en-US"/>
        </w:rPr>
        <w:t>РЕШИЛ:</w:t>
      </w: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  <w:r w:rsidRPr="00CC4CFD">
        <w:rPr>
          <w:rFonts w:eastAsia="Calibri"/>
          <w:szCs w:val="28"/>
          <w:lang w:eastAsia="en-US"/>
        </w:rPr>
        <w:t>1. Назначить публичные сл</w:t>
      </w:r>
      <w:r>
        <w:rPr>
          <w:rFonts w:eastAsia="Calibri"/>
          <w:szCs w:val="28"/>
          <w:lang w:eastAsia="en-US"/>
        </w:rPr>
        <w:t>ушания на 11-00 часов  03.12.2024</w:t>
      </w:r>
      <w:r w:rsidRPr="00CC4CFD">
        <w:rPr>
          <w:rFonts w:eastAsia="Calibri"/>
          <w:szCs w:val="28"/>
          <w:lang w:eastAsia="en-US"/>
        </w:rPr>
        <w:t xml:space="preserve">  года в Березовском СДК.</w:t>
      </w:r>
    </w:p>
    <w:p w:rsidR="00711604" w:rsidRPr="00344530" w:rsidRDefault="00711604" w:rsidP="00711604">
      <w:pPr>
        <w:jc w:val="both"/>
        <w:rPr>
          <w:rFonts w:eastAsia="Calibri"/>
          <w:szCs w:val="28"/>
          <w:lang w:eastAsia="en-US"/>
        </w:rPr>
      </w:pPr>
      <w:r w:rsidRPr="00CC4CFD">
        <w:rPr>
          <w:rFonts w:eastAsia="Calibri"/>
          <w:szCs w:val="28"/>
          <w:lang w:eastAsia="en-US"/>
        </w:rPr>
        <w:t xml:space="preserve">2. На публичные слушания вынести  </w:t>
      </w:r>
      <w:r>
        <w:rPr>
          <w:rFonts w:eastAsia="Calibri"/>
          <w:szCs w:val="28"/>
          <w:lang w:eastAsia="en-US"/>
        </w:rPr>
        <w:t>проект решения «О бюджете Берёзовского сельсовета за 2025 год, плановый период 2026-2027 годы</w:t>
      </w:r>
      <w:r w:rsidRPr="00CC4CFD">
        <w:rPr>
          <w:rFonts w:eastAsia="Calibri"/>
          <w:szCs w:val="28"/>
          <w:lang w:eastAsia="en-US"/>
        </w:rPr>
        <w:t>».</w:t>
      </w:r>
      <w:r>
        <w:rPr>
          <w:rFonts w:eastAsia="Calibri"/>
          <w:szCs w:val="28"/>
          <w:lang w:eastAsia="en-US"/>
        </w:rPr>
        <w:t xml:space="preserve"> </w:t>
      </w: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  <w:r w:rsidRPr="00CC4CFD">
        <w:rPr>
          <w:rFonts w:eastAsia="Calibri"/>
          <w:szCs w:val="28"/>
          <w:lang w:eastAsia="en-US"/>
        </w:rPr>
        <w:t>3. Настоящее решение вступает в силу в день, следующий за днем официального опубликования  в  газете «Вестник Большеулуйского района».</w:t>
      </w: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  <w:r w:rsidRPr="00CC4CFD">
        <w:rPr>
          <w:rFonts w:eastAsia="Calibri"/>
          <w:szCs w:val="28"/>
          <w:lang w:eastAsia="en-US"/>
        </w:rPr>
        <w:t>Председатель Берёзовского</w:t>
      </w:r>
    </w:p>
    <w:p w:rsidR="000D6276" w:rsidRDefault="00711604" w:rsidP="00711604">
      <w:pPr>
        <w:jc w:val="both"/>
        <w:rPr>
          <w:rFonts w:eastAsia="Calibri"/>
          <w:szCs w:val="28"/>
          <w:lang w:eastAsia="en-US"/>
        </w:rPr>
      </w:pPr>
      <w:r w:rsidRPr="00CC4CFD">
        <w:rPr>
          <w:rFonts w:eastAsia="Calibri"/>
          <w:szCs w:val="28"/>
          <w:lang w:eastAsia="en-US"/>
        </w:rPr>
        <w:t xml:space="preserve">сельского Совета депутатов                </w:t>
      </w:r>
      <w:r>
        <w:rPr>
          <w:rFonts w:eastAsia="Calibri"/>
          <w:szCs w:val="28"/>
          <w:lang w:eastAsia="en-US"/>
        </w:rPr>
        <w:t xml:space="preserve">                  Т.В. Ишмухаметова</w:t>
      </w:r>
    </w:p>
    <w:p w:rsidR="000D6276" w:rsidRDefault="000D6276" w:rsidP="000D6276">
      <w:pPr>
        <w:tabs>
          <w:tab w:val="left" w:pos="1983"/>
        </w:tabs>
        <w:rPr>
          <w:rFonts w:eastAsia="Calibri"/>
          <w:szCs w:val="28"/>
          <w:lang w:eastAsia="en-US"/>
        </w:rPr>
      </w:pPr>
    </w:p>
    <w:p w:rsidR="000D6276" w:rsidRDefault="000D6276" w:rsidP="000D6276">
      <w:pPr>
        <w:rPr>
          <w:rFonts w:eastAsia="Calibri"/>
          <w:szCs w:val="28"/>
          <w:lang w:eastAsia="en-US"/>
        </w:rPr>
      </w:pPr>
    </w:p>
    <w:p w:rsidR="000D6276" w:rsidRPr="000D6276" w:rsidRDefault="000D6276" w:rsidP="000D6276">
      <w:pPr>
        <w:jc w:val="both"/>
        <w:rPr>
          <w:rFonts w:eastAsia="Calibri"/>
          <w:szCs w:val="28"/>
          <w:lang w:eastAsia="en-US"/>
        </w:rPr>
        <w:sectPr w:rsidR="000D6276" w:rsidRPr="000D6276" w:rsidSect="000D6276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>
        <w:rPr>
          <w:rFonts w:eastAsia="Calibri"/>
          <w:szCs w:val="28"/>
          <w:lang w:eastAsia="en-US"/>
        </w:rPr>
        <w:t xml:space="preserve">Глава </w:t>
      </w:r>
      <w:r w:rsidRPr="00CC4CFD">
        <w:rPr>
          <w:rFonts w:eastAsia="Calibri"/>
          <w:szCs w:val="28"/>
          <w:lang w:eastAsia="en-US"/>
        </w:rPr>
        <w:t xml:space="preserve">сельсовета                                             </w:t>
      </w:r>
      <w:r>
        <w:rPr>
          <w:rFonts w:eastAsia="Calibri"/>
          <w:szCs w:val="28"/>
          <w:lang w:eastAsia="en-US"/>
        </w:rPr>
        <w:t xml:space="preserve">      </w:t>
      </w:r>
      <w:r>
        <w:rPr>
          <w:rFonts w:eastAsia="Calibri"/>
          <w:szCs w:val="28"/>
          <w:lang w:eastAsia="en-US"/>
        </w:rPr>
        <w:t xml:space="preserve">  В.А. Вигель</w:t>
      </w:r>
    </w:p>
    <w:tbl>
      <w:tblPr>
        <w:tblpPr w:leftFromText="180" w:rightFromText="180" w:vertAnchor="text" w:horzAnchor="margin" w:tblpY="-762"/>
        <w:tblW w:w="14868" w:type="dxa"/>
        <w:tblLook w:val="01E0" w:firstRow="1" w:lastRow="1" w:firstColumn="1" w:lastColumn="1" w:noHBand="0" w:noVBand="0"/>
      </w:tblPr>
      <w:tblGrid>
        <w:gridCol w:w="3683"/>
        <w:gridCol w:w="7765"/>
        <w:gridCol w:w="3420"/>
      </w:tblGrid>
      <w:tr w:rsidR="000D6276" w:rsidRPr="000D6276" w:rsidTr="000D6276">
        <w:tc>
          <w:tcPr>
            <w:tcW w:w="3683" w:type="dxa"/>
            <w:shd w:val="clear" w:color="auto" w:fill="auto"/>
          </w:tcPr>
          <w:p w:rsidR="000D6276" w:rsidRPr="000D6276" w:rsidRDefault="000D6276" w:rsidP="000D6276">
            <w:pPr>
              <w:autoSpaceDE w:val="0"/>
              <w:autoSpaceDN w:val="0"/>
              <w:rPr>
                <w:sz w:val="20"/>
              </w:rPr>
            </w:pPr>
          </w:p>
        </w:tc>
        <w:tc>
          <w:tcPr>
            <w:tcW w:w="7765" w:type="dxa"/>
            <w:shd w:val="clear" w:color="auto" w:fill="auto"/>
          </w:tcPr>
          <w:p w:rsidR="000D6276" w:rsidRPr="000D6276" w:rsidRDefault="000D6276" w:rsidP="000D6276">
            <w:pPr>
              <w:autoSpaceDE w:val="0"/>
              <w:autoSpaceDN w:val="0"/>
              <w:rPr>
                <w:sz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0D6276" w:rsidRPr="000D6276" w:rsidRDefault="000D6276" w:rsidP="000D6276">
            <w:pPr>
              <w:autoSpaceDE w:val="0"/>
              <w:autoSpaceDN w:val="0"/>
              <w:rPr>
                <w:sz w:val="20"/>
              </w:rPr>
            </w:pPr>
            <w:r w:rsidRPr="000D6276">
              <w:rPr>
                <w:sz w:val="20"/>
              </w:rPr>
              <w:t xml:space="preserve">Приложение № 1 </w:t>
            </w:r>
          </w:p>
          <w:p w:rsidR="000D6276" w:rsidRPr="000D6276" w:rsidRDefault="000D6276" w:rsidP="000D6276">
            <w:pPr>
              <w:autoSpaceDE w:val="0"/>
              <w:autoSpaceDN w:val="0"/>
              <w:rPr>
                <w:sz w:val="20"/>
              </w:rPr>
            </w:pPr>
            <w:r w:rsidRPr="000D6276">
              <w:rPr>
                <w:sz w:val="20"/>
              </w:rPr>
              <w:t xml:space="preserve">к Решению Березовского сельского Совета депутатов Большеулуйского района </w:t>
            </w:r>
          </w:p>
          <w:p w:rsidR="000D6276" w:rsidRPr="000D6276" w:rsidRDefault="000D6276" w:rsidP="000D6276">
            <w:pPr>
              <w:autoSpaceDE w:val="0"/>
              <w:autoSpaceDN w:val="0"/>
              <w:rPr>
                <w:sz w:val="20"/>
              </w:rPr>
            </w:pPr>
            <w:r w:rsidRPr="000D6276">
              <w:rPr>
                <w:sz w:val="20"/>
              </w:rPr>
              <w:t xml:space="preserve"> от 14.11.2024  № 129</w:t>
            </w:r>
          </w:p>
        </w:tc>
      </w:tr>
    </w:tbl>
    <w:p w:rsidR="000D6276" w:rsidRDefault="000D6276" w:rsidP="000D6276">
      <w:pPr>
        <w:autoSpaceDE w:val="0"/>
        <w:autoSpaceDN w:val="0"/>
        <w:rPr>
          <w:sz w:val="24"/>
          <w:szCs w:val="24"/>
        </w:rPr>
      </w:pPr>
    </w:p>
    <w:p w:rsidR="000D6276" w:rsidRPr="000D6276" w:rsidRDefault="000D6276" w:rsidP="000D6276">
      <w:pPr>
        <w:autoSpaceDE w:val="0"/>
        <w:autoSpaceDN w:val="0"/>
        <w:rPr>
          <w:sz w:val="20"/>
        </w:rPr>
      </w:pPr>
      <w:r w:rsidRPr="000D62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6276" w:rsidRPr="000D6276" w:rsidRDefault="000D6276" w:rsidP="000D6276">
      <w:pPr>
        <w:autoSpaceDE w:val="0"/>
        <w:autoSpaceDN w:val="0"/>
        <w:rPr>
          <w:sz w:val="24"/>
          <w:szCs w:val="24"/>
        </w:rPr>
      </w:pPr>
    </w:p>
    <w:p w:rsidR="000D6276" w:rsidRPr="000D6276" w:rsidRDefault="000D6276" w:rsidP="000D6276">
      <w:pPr>
        <w:autoSpaceDE w:val="0"/>
        <w:autoSpaceDN w:val="0"/>
        <w:jc w:val="center"/>
        <w:rPr>
          <w:szCs w:val="28"/>
        </w:rPr>
      </w:pPr>
      <w:r w:rsidRPr="000D6276">
        <w:rPr>
          <w:szCs w:val="28"/>
        </w:rPr>
        <w:t xml:space="preserve">Перечень имущества, </w:t>
      </w:r>
    </w:p>
    <w:p w:rsidR="000D6276" w:rsidRPr="000D6276" w:rsidRDefault="000D6276" w:rsidP="000D6276">
      <w:pPr>
        <w:autoSpaceDE w:val="0"/>
        <w:autoSpaceDN w:val="0"/>
        <w:jc w:val="center"/>
        <w:rPr>
          <w:sz w:val="24"/>
          <w:szCs w:val="24"/>
        </w:rPr>
      </w:pPr>
      <w:r w:rsidRPr="000D6276">
        <w:rPr>
          <w:sz w:val="24"/>
          <w:szCs w:val="24"/>
        </w:rPr>
        <w:t>подлежащего принятию из муниципальной собственности Березовского сельсовета в муниципальную собственность муниципального образования Большеулуйский район Красноярского края в процессе разграничения муниципального имущества</w:t>
      </w:r>
    </w:p>
    <w:p w:rsidR="000D6276" w:rsidRPr="000D6276" w:rsidRDefault="000D6276" w:rsidP="000D6276">
      <w:pPr>
        <w:autoSpaceDE w:val="0"/>
        <w:autoSpaceDN w:val="0"/>
        <w:jc w:val="center"/>
        <w:rPr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2604"/>
        <w:gridCol w:w="3260"/>
        <w:gridCol w:w="1760"/>
        <w:gridCol w:w="2083"/>
        <w:gridCol w:w="4095"/>
      </w:tblGrid>
      <w:tr w:rsidR="000D6276" w:rsidRPr="000D6276" w:rsidTr="00BF1297">
        <w:tc>
          <w:tcPr>
            <w:tcW w:w="62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№</w:t>
            </w:r>
          </w:p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0D6276">
              <w:rPr>
                <w:sz w:val="24"/>
                <w:szCs w:val="24"/>
              </w:rPr>
              <w:t>п</w:t>
            </w:r>
            <w:proofErr w:type="gramEnd"/>
            <w:r w:rsidRPr="000D6276">
              <w:rPr>
                <w:sz w:val="24"/>
                <w:szCs w:val="24"/>
              </w:rPr>
              <w:t>/п</w:t>
            </w:r>
          </w:p>
        </w:tc>
        <w:tc>
          <w:tcPr>
            <w:tcW w:w="2604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32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Юридический адрес предприятия, учреждения, адрес местонахождения имущества</w:t>
            </w:r>
          </w:p>
        </w:tc>
        <w:tc>
          <w:tcPr>
            <w:tcW w:w="17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 xml:space="preserve">Балансовая стоимость имущества по состоянию </w:t>
            </w:r>
          </w:p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(</w:t>
            </w:r>
            <w:proofErr w:type="spellStart"/>
            <w:r w:rsidRPr="000D6276">
              <w:rPr>
                <w:sz w:val="24"/>
                <w:szCs w:val="24"/>
              </w:rPr>
              <w:t>тыс</w:t>
            </w:r>
            <w:proofErr w:type="gramStart"/>
            <w:r w:rsidRPr="000D6276">
              <w:rPr>
                <w:sz w:val="24"/>
                <w:szCs w:val="24"/>
              </w:rPr>
              <w:t>.р</w:t>
            </w:r>
            <w:proofErr w:type="gramEnd"/>
            <w:r w:rsidRPr="000D6276">
              <w:rPr>
                <w:sz w:val="24"/>
                <w:szCs w:val="24"/>
              </w:rPr>
              <w:t>ублей</w:t>
            </w:r>
            <w:proofErr w:type="spellEnd"/>
            <w:r w:rsidRPr="000D6276">
              <w:rPr>
                <w:sz w:val="24"/>
                <w:szCs w:val="24"/>
              </w:rPr>
              <w:t>)</w:t>
            </w:r>
          </w:p>
        </w:tc>
        <w:tc>
          <w:tcPr>
            <w:tcW w:w="208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Назначение (специализация имущества)</w:t>
            </w:r>
          </w:p>
        </w:tc>
        <w:tc>
          <w:tcPr>
            <w:tcW w:w="4095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</w:tr>
      <w:tr w:rsidR="000D6276" w:rsidRPr="000D6276" w:rsidTr="00BF1297">
        <w:tc>
          <w:tcPr>
            <w:tcW w:w="62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1</w:t>
            </w:r>
          </w:p>
        </w:tc>
        <w:tc>
          <w:tcPr>
            <w:tcW w:w="2604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3</w:t>
            </w:r>
          </w:p>
        </w:tc>
        <w:tc>
          <w:tcPr>
            <w:tcW w:w="17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4</w:t>
            </w:r>
          </w:p>
        </w:tc>
        <w:tc>
          <w:tcPr>
            <w:tcW w:w="208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5</w:t>
            </w:r>
          </w:p>
        </w:tc>
        <w:tc>
          <w:tcPr>
            <w:tcW w:w="4095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6</w:t>
            </w:r>
          </w:p>
        </w:tc>
      </w:tr>
      <w:tr w:rsidR="000D6276" w:rsidRPr="000D6276" w:rsidTr="00BF1297">
        <w:tc>
          <w:tcPr>
            <w:tcW w:w="62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D6276">
              <w:rPr>
                <w:sz w:val="24"/>
                <w:szCs w:val="24"/>
              </w:rPr>
              <w:t>1</w:t>
            </w:r>
          </w:p>
        </w:tc>
        <w:tc>
          <w:tcPr>
            <w:tcW w:w="2604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0D6276" w:rsidRPr="000D6276" w:rsidTr="00BF1297">
        <w:tc>
          <w:tcPr>
            <w:tcW w:w="62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04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0D6276" w:rsidRPr="000D6276" w:rsidTr="00BF1297">
        <w:tc>
          <w:tcPr>
            <w:tcW w:w="62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04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0D6276" w:rsidRPr="000D6276" w:rsidRDefault="000D6276" w:rsidP="00BF129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</w:tbl>
    <w:p w:rsidR="000D6276" w:rsidRPr="000D6276" w:rsidRDefault="000D6276" w:rsidP="000D6276">
      <w:pPr>
        <w:autoSpaceDE w:val="0"/>
        <w:autoSpaceDN w:val="0"/>
        <w:rPr>
          <w:sz w:val="20"/>
        </w:rPr>
      </w:pPr>
    </w:p>
    <w:p w:rsidR="000D6276" w:rsidRPr="000D6276" w:rsidRDefault="000D6276" w:rsidP="000D6276">
      <w:pPr>
        <w:autoSpaceDE w:val="0"/>
        <w:autoSpaceDN w:val="0"/>
        <w:rPr>
          <w:sz w:val="24"/>
          <w:szCs w:val="24"/>
        </w:rPr>
      </w:pPr>
    </w:p>
    <w:p w:rsidR="000D6276" w:rsidRPr="000D6276" w:rsidRDefault="000D6276" w:rsidP="000D6276">
      <w:pPr>
        <w:autoSpaceDE w:val="0"/>
        <w:autoSpaceDN w:val="0"/>
        <w:rPr>
          <w:sz w:val="20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spacing w:after="200" w:line="276" w:lineRule="auto"/>
        <w:ind w:right="-51"/>
        <w:jc w:val="both"/>
        <w:rPr>
          <w:rFonts w:eastAsia="Calibri"/>
          <w:szCs w:val="28"/>
          <w:lang w:eastAsia="en-US"/>
        </w:rPr>
      </w:pPr>
    </w:p>
    <w:p w:rsidR="00711604" w:rsidRPr="00CC4CFD" w:rsidRDefault="00711604" w:rsidP="00711604">
      <w:pPr>
        <w:spacing w:after="200" w:line="276" w:lineRule="auto"/>
        <w:ind w:right="-51"/>
        <w:jc w:val="both"/>
        <w:rPr>
          <w:rFonts w:eastAsia="Calibri"/>
          <w:szCs w:val="28"/>
          <w:lang w:eastAsia="en-US"/>
        </w:rPr>
      </w:pPr>
    </w:p>
    <w:p w:rsidR="000D6276" w:rsidRDefault="000D6276" w:rsidP="00711604"/>
    <w:p w:rsidR="00A40970" w:rsidRPr="000D6276" w:rsidRDefault="000D6276" w:rsidP="000D6276">
      <w:pPr>
        <w:autoSpaceDE w:val="0"/>
        <w:autoSpaceDN w:val="0"/>
        <w:rPr>
          <w:sz w:val="24"/>
          <w:szCs w:val="24"/>
        </w:rPr>
      </w:pPr>
      <w:r w:rsidRPr="000D6276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              </w:t>
      </w:r>
    </w:p>
    <w:p w:rsidR="00A40970" w:rsidRDefault="00A40970" w:rsidP="00711604"/>
    <w:p w:rsidR="00A40970" w:rsidRDefault="00A40970" w:rsidP="00711604"/>
    <w:p w:rsidR="000D6276" w:rsidRPr="000D6276" w:rsidRDefault="00A40970" w:rsidP="000D6276">
      <w:pPr>
        <w:autoSpaceDE w:val="0"/>
        <w:autoSpaceDN w:val="0"/>
        <w:rPr>
          <w:sz w:val="20"/>
        </w:rPr>
      </w:pPr>
      <w:r w:rsidRPr="00A40970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A40970">
        <w:rPr>
          <w:sz w:val="24"/>
          <w:szCs w:val="24"/>
        </w:rPr>
        <w:t xml:space="preserve">                                                                                       </w:t>
      </w:r>
      <w:r w:rsidR="000D6276">
        <w:rPr>
          <w:sz w:val="24"/>
          <w:szCs w:val="24"/>
        </w:rPr>
        <w:t xml:space="preserve">            </w:t>
      </w:r>
    </w:p>
    <w:p w:rsidR="000D6276" w:rsidRDefault="000D6276" w:rsidP="000D6276">
      <w:pPr>
        <w:rPr>
          <w:sz w:val="20"/>
        </w:rPr>
        <w:sectPr w:rsidR="000D6276" w:rsidSect="000D6276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A40970" w:rsidRPr="000D6276" w:rsidRDefault="00A40970" w:rsidP="000D6276">
      <w:pPr>
        <w:rPr>
          <w:sz w:val="20"/>
        </w:rPr>
      </w:pPr>
    </w:p>
    <w:sectPr w:rsidR="00A40970" w:rsidRPr="000D6276" w:rsidSect="000D6276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AD3" w:rsidRDefault="00952AD3" w:rsidP="000D6276">
      <w:r>
        <w:separator/>
      </w:r>
    </w:p>
  </w:endnote>
  <w:endnote w:type="continuationSeparator" w:id="0">
    <w:p w:rsidR="00952AD3" w:rsidRDefault="00952AD3" w:rsidP="000D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AD3" w:rsidRDefault="00952AD3" w:rsidP="000D6276">
      <w:r>
        <w:separator/>
      </w:r>
    </w:p>
  </w:footnote>
  <w:footnote w:type="continuationSeparator" w:id="0">
    <w:p w:rsidR="00952AD3" w:rsidRDefault="00952AD3" w:rsidP="000D6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110"/>
    <w:rsid w:val="000D0D78"/>
    <w:rsid w:val="000D6276"/>
    <w:rsid w:val="00711604"/>
    <w:rsid w:val="00952AD3"/>
    <w:rsid w:val="00A40970"/>
    <w:rsid w:val="00A42110"/>
    <w:rsid w:val="00D7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4097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0D62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2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2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27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4097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0D62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2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2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27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2024-11-14T04:27:00Z</cp:lastPrinted>
  <dcterms:created xsi:type="dcterms:W3CDTF">2024-11-13T09:11:00Z</dcterms:created>
  <dcterms:modified xsi:type="dcterms:W3CDTF">2024-11-14T04:45:00Z</dcterms:modified>
</cp:coreProperties>
</file>